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08" w:rsidRPr="00F96BF7" w:rsidRDefault="00253B08" w:rsidP="00CE385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LightShading-Accent11"/>
        <w:tblW w:w="0" w:type="auto"/>
        <w:tblLook w:val="04A0" w:firstRow="1" w:lastRow="0" w:firstColumn="1" w:lastColumn="0" w:noHBand="0" w:noVBand="1"/>
      </w:tblPr>
      <w:tblGrid>
        <w:gridCol w:w="1811"/>
        <w:gridCol w:w="2404"/>
        <w:gridCol w:w="4086"/>
        <w:gridCol w:w="2499"/>
      </w:tblGrid>
      <w:tr w:rsidR="00253B08" w:rsidRPr="00F96BF7" w:rsidTr="00094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53B08" w:rsidRPr="00F96BF7" w:rsidRDefault="00253B08" w:rsidP="00CE3852">
            <w:pPr>
              <w:rPr>
                <w:rFonts w:ascii="Arial" w:hAnsi="Arial" w:cs="Arial"/>
                <w:b w:val="0"/>
                <w:color w:val="0C2386"/>
              </w:rPr>
            </w:pPr>
            <w:r w:rsidRPr="00F96BF7">
              <w:rPr>
                <w:rFonts w:ascii="Arial" w:hAnsi="Arial" w:cs="Arial"/>
                <w:b w:val="0"/>
                <w:color w:val="0C2386"/>
              </w:rPr>
              <w:t>Facility Name:</w:t>
            </w:r>
          </w:p>
        </w:tc>
        <w:tc>
          <w:tcPr>
            <w:tcW w:w="9090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:rsidR="00253B08" w:rsidRPr="00F96BF7" w:rsidRDefault="00DA4E07" w:rsidP="00FC2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bookmarkStart w:id="0" w:name="_GoBack"/>
            <w:bookmarkEnd w:id="0"/>
            <w:r w:rsidRPr="00F96BF7">
              <w:rPr>
                <w:rFonts w:ascii="Arial" w:hAnsi="Arial" w:cs="Arial"/>
                <w:b w:val="0"/>
                <w:bCs w:val="0"/>
                <w:color w:val="000000" w:themeColor="text1"/>
              </w:rPr>
              <w:t>Giles W. Dalby Correctional Facility</w:t>
            </w:r>
          </w:p>
        </w:tc>
      </w:tr>
      <w:tr w:rsidR="000F07CE" w:rsidRPr="00F96BF7" w:rsidTr="0009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F07CE" w:rsidRPr="00F96BF7" w:rsidRDefault="000F07CE" w:rsidP="00CE3852">
            <w:pPr>
              <w:rPr>
                <w:rFonts w:ascii="Arial" w:hAnsi="Arial" w:cs="Arial"/>
                <w:b w:val="0"/>
                <w:color w:val="0C2386"/>
              </w:rPr>
            </w:pPr>
            <w:r w:rsidRPr="00F96BF7">
              <w:rPr>
                <w:rFonts w:ascii="Arial" w:hAnsi="Arial" w:cs="Arial"/>
                <w:b w:val="0"/>
                <w:color w:val="0C2386"/>
              </w:rPr>
              <w:t>Position Title:</w:t>
            </w:r>
          </w:p>
        </w:tc>
        <w:tc>
          <w:tcPr>
            <w:tcW w:w="9090" w:type="dxa"/>
            <w:gridSpan w:val="3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bottom"/>
          </w:tcPr>
          <w:p w:rsidR="000F07CE" w:rsidRPr="00F96BF7" w:rsidRDefault="00FF00C7" w:rsidP="00FA1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Emergency Medical Technician</w:t>
            </w:r>
          </w:p>
        </w:tc>
      </w:tr>
      <w:tr w:rsidR="000F07CE" w:rsidRPr="00F96BF7" w:rsidTr="00094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F07CE" w:rsidRPr="00F96BF7" w:rsidRDefault="000F07CE" w:rsidP="00CE3852">
            <w:pPr>
              <w:rPr>
                <w:rFonts w:ascii="Arial" w:hAnsi="Arial" w:cs="Arial"/>
                <w:b w:val="0"/>
                <w:color w:val="0C2386"/>
              </w:rPr>
            </w:pPr>
            <w:r w:rsidRPr="00F96BF7">
              <w:rPr>
                <w:rFonts w:ascii="Arial" w:hAnsi="Arial" w:cs="Arial"/>
                <w:b w:val="0"/>
                <w:color w:val="0C2386"/>
              </w:rPr>
              <w:t>Department:</w:t>
            </w:r>
          </w:p>
        </w:tc>
        <w:tc>
          <w:tcPr>
            <w:tcW w:w="9090" w:type="dxa"/>
            <w:gridSpan w:val="3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bottom"/>
          </w:tcPr>
          <w:p w:rsidR="000F07CE" w:rsidRPr="00F96BF7" w:rsidRDefault="00917ABD" w:rsidP="00CE3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96BF7">
              <w:rPr>
                <w:rFonts w:ascii="Arial" w:hAnsi="Arial" w:cs="Arial"/>
                <w:color w:val="000000" w:themeColor="text1"/>
              </w:rPr>
              <w:t>Health Services</w:t>
            </w:r>
          </w:p>
        </w:tc>
      </w:tr>
      <w:tr w:rsidR="000F07CE" w:rsidRPr="00F96BF7" w:rsidTr="00094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0F07CE" w:rsidRPr="00F96BF7" w:rsidRDefault="000F07CE" w:rsidP="00CE3852">
            <w:pPr>
              <w:rPr>
                <w:rFonts w:ascii="Arial" w:hAnsi="Arial" w:cs="Arial"/>
                <w:b w:val="0"/>
                <w:color w:val="0C2386"/>
              </w:rPr>
            </w:pPr>
            <w:r w:rsidRPr="00F96BF7">
              <w:rPr>
                <w:rFonts w:ascii="Arial" w:hAnsi="Arial" w:cs="Arial"/>
                <w:b w:val="0"/>
                <w:color w:val="0C2386"/>
              </w:rPr>
              <w:t>Status:</w:t>
            </w:r>
          </w:p>
        </w:tc>
        <w:tc>
          <w:tcPr>
            <w:tcW w:w="243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bottom"/>
          </w:tcPr>
          <w:p w:rsidR="000F07CE" w:rsidRPr="00F96BF7" w:rsidRDefault="008B3F1D" w:rsidP="00CE3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</w:rPr>
            </w:pPr>
            <w:r w:rsidRPr="00F96BF7">
              <w:rPr>
                <w:rFonts w:ascii="Arial" w:hAnsi="Arial" w:cs="Arial"/>
                <w:bCs/>
                <w:color w:val="000000" w:themeColor="text1"/>
              </w:rPr>
              <w:t>Non-</w:t>
            </w:r>
            <w:r w:rsidR="000F07CE" w:rsidRPr="00F96BF7">
              <w:rPr>
                <w:rFonts w:ascii="Arial" w:hAnsi="Arial" w:cs="Arial"/>
                <w:bCs/>
                <w:color w:val="000000" w:themeColor="text1"/>
              </w:rPr>
              <w:t>Exempt</w:t>
            </w:r>
          </w:p>
        </w:tc>
        <w:tc>
          <w:tcPr>
            <w:tcW w:w="4140" w:type="dxa"/>
            <w:tcBorders>
              <w:top w:val="single" w:sz="8" w:space="0" w:color="4F81BD" w:themeColor="accent1"/>
              <w:bottom w:val="nil"/>
            </w:tcBorders>
            <w:shd w:val="clear" w:color="auto" w:fill="auto"/>
            <w:vAlign w:val="bottom"/>
          </w:tcPr>
          <w:p w:rsidR="000F07CE" w:rsidRPr="00F96BF7" w:rsidRDefault="000F07CE" w:rsidP="00CE38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C2386"/>
              </w:rPr>
            </w:pPr>
            <w:r w:rsidRPr="00F96BF7">
              <w:rPr>
                <w:rFonts w:ascii="Arial" w:hAnsi="Arial" w:cs="Arial"/>
                <w:color w:val="0C2386"/>
              </w:rPr>
              <w:t>Effective Date:</w:t>
            </w:r>
          </w:p>
        </w:tc>
        <w:tc>
          <w:tcPr>
            <w:tcW w:w="2520" w:type="dxa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bottom"/>
          </w:tcPr>
          <w:p w:rsidR="000F07CE" w:rsidRPr="00F96BF7" w:rsidRDefault="00F96BF7" w:rsidP="00CE3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96BF7">
              <w:rPr>
                <w:rFonts w:ascii="Arial" w:hAnsi="Arial" w:cs="Arial"/>
                <w:color w:val="000000" w:themeColor="text1"/>
              </w:rPr>
              <w:t>12/01</w:t>
            </w:r>
            <w:r w:rsidR="00DA4E07" w:rsidRPr="00F96BF7">
              <w:rPr>
                <w:rFonts w:ascii="Arial" w:hAnsi="Arial" w:cs="Arial"/>
                <w:color w:val="000000" w:themeColor="text1"/>
              </w:rPr>
              <w:t>/2013</w:t>
            </w:r>
          </w:p>
        </w:tc>
      </w:tr>
    </w:tbl>
    <w:p w:rsidR="00D26F68" w:rsidRPr="00F96BF7" w:rsidRDefault="00D26F68" w:rsidP="00CE3852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:rsidR="003F5212" w:rsidRPr="00F96BF7" w:rsidRDefault="003F5212" w:rsidP="00CE3852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F96BF7">
        <w:rPr>
          <w:rFonts w:ascii="Arial" w:hAnsi="Arial" w:cs="Arial"/>
          <w:b/>
          <w:color w:val="000000" w:themeColor="text1"/>
          <w:u w:val="single"/>
        </w:rPr>
        <w:t>Position Summary:</w:t>
      </w:r>
    </w:p>
    <w:p w:rsidR="00E86333" w:rsidRPr="00F96BF7" w:rsidRDefault="00187C5F" w:rsidP="00917ABD">
      <w:pPr>
        <w:spacing w:after="0" w:line="240" w:lineRule="auto"/>
        <w:rPr>
          <w:rFonts w:ascii="Arial" w:hAnsi="Arial" w:cs="Arial"/>
        </w:rPr>
      </w:pPr>
      <w:r w:rsidRPr="00F96BF7">
        <w:rPr>
          <w:rFonts w:ascii="Arial" w:hAnsi="Arial" w:cs="Arial"/>
        </w:rPr>
        <w:t xml:space="preserve">Reports </w:t>
      </w:r>
      <w:r w:rsidR="005A4653" w:rsidRPr="00F96BF7">
        <w:rPr>
          <w:rFonts w:ascii="Arial" w:hAnsi="Arial" w:cs="Arial"/>
        </w:rPr>
        <w:t xml:space="preserve">to the </w:t>
      </w:r>
      <w:r w:rsidR="00917ABD" w:rsidRPr="00F96BF7">
        <w:rPr>
          <w:rFonts w:ascii="Arial" w:hAnsi="Arial" w:cs="Arial"/>
        </w:rPr>
        <w:t>health services administrator</w:t>
      </w:r>
      <w:r w:rsidR="00CC227C" w:rsidRPr="00F96BF7">
        <w:rPr>
          <w:rFonts w:ascii="Arial" w:hAnsi="Arial" w:cs="Arial"/>
        </w:rPr>
        <w:t xml:space="preserve">.  </w:t>
      </w:r>
      <w:r w:rsidR="001F28D2">
        <w:rPr>
          <w:rFonts w:ascii="Arial" w:hAnsi="Arial" w:cs="Arial"/>
        </w:rPr>
        <w:t>Administers appropriate medical treatment</w:t>
      </w:r>
      <w:r w:rsidR="00FF00C7">
        <w:rPr>
          <w:rFonts w:ascii="Arial" w:hAnsi="Arial" w:cs="Arial"/>
        </w:rPr>
        <w:t xml:space="preserve"> to</w:t>
      </w:r>
      <w:r w:rsidR="00E86333" w:rsidRPr="00F96BF7">
        <w:rPr>
          <w:rFonts w:ascii="Arial" w:hAnsi="Arial" w:cs="Arial"/>
        </w:rPr>
        <w:t xml:space="preserve"> inmates in</w:t>
      </w:r>
      <w:r w:rsidRPr="00F96BF7">
        <w:rPr>
          <w:rFonts w:ascii="Arial" w:hAnsi="Arial" w:cs="Arial"/>
        </w:rPr>
        <w:t xml:space="preserve"> compliance with </w:t>
      </w:r>
      <w:r w:rsidR="005A4653" w:rsidRPr="00F96BF7">
        <w:rPr>
          <w:rFonts w:ascii="Arial" w:hAnsi="Arial" w:cs="Arial"/>
        </w:rPr>
        <w:t>MTC Medical</w:t>
      </w:r>
      <w:r w:rsidR="00917ABD" w:rsidRPr="00F96BF7">
        <w:rPr>
          <w:rFonts w:ascii="Arial" w:hAnsi="Arial" w:cs="Arial"/>
        </w:rPr>
        <w:t xml:space="preserve"> and the Federal Bureau of Prisons (FBOP) directives.</w:t>
      </w:r>
    </w:p>
    <w:p w:rsidR="00D26F68" w:rsidRPr="00F96BF7" w:rsidRDefault="00D26F68" w:rsidP="00CE385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F5212" w:rsidRPr="00F96BF7" w:rsidRDefault="003F5212" w:rsidP="00CE3852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F96BF7">
        <w:rPr>
          <w:rFonts w:ascii="Arial" w:hAnsi="Arial" w:cs="Arial"/>
          <w:b/>
          <w:color w:val="000000" w:themeColor="text1"/>
          <w:u w:val="single"/>
        </w:rPr>
        <w:t>Essential Functions:</w:t>
      </w:r>
    </w:p>
    <w:p w:rsidR="00FF00C7" w:rsidRDefault="00FF00C7" w:rsidP="00D123DD">
      <w:pPr>
        <w:numPr>
          <w:ilvl w:val="0"/>
          <w:numId w:val="32"/>
        </w:numPr>
        <w:spacing w:after="0" w:line="240" w:lineRule="auto"/>
        <w:ind w:left="720" w:hanging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Assess inmate medical conditions and determine appropriate course of treatment.</w:t>
      </w:r>
    </w:p>
    <w:p w:rsidR="007B00D2" w:rsidRDefault="007B00D2" w:rsidP="001F28D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Provide medical treatment according to nurse or physician instructions and appropriate to level of certification.</w:t>
      </w:r>
    </w:p>
    <w:p w:rsidR="00FF00C7" w:rsidRPr="007B00D2" w:rsidRDefault="0055630C" w:rsidP="00AB412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r w:rsidRPr="007B00D2">
        <w:rPr>
          <w:rFonts w:ascii="Arial" w:hAnsi="Arial" w:cs="Arial"/>
        </w:rPr>
        <w:t>Administer</w:t>
      </w:r>
      <w:r w:rsidR="007B00D2" w:rsidRPr="007B00D2">
        <w:rPr>
          <w:rFonts w:ascii="Arial" w:hAnsi="Arial" w:cs="Arial"/>
        </w:rPr>
        <w:t xml:space="preserve"> </w:t>
      </w:r>
      <w:r w:rsidRPr="007B00D2">
        <w:rPr>
          <w:rFonts w:ascii="Arial" w:hAnsi="Arial" w:cs="Arial"/>
        </w:rPr>
        <w:t>appropriate medical treatment incl</w:t>
      </w:r>
      <w:r w:rsidR="007B00D2">
        <w:rPr>
          <w:rFonts w:ascii="Arial" w:hAnsi="Arial" w:cs="Arial"/>
        </w:rPr>
        <w:t>uding</w:t>
      </w:r>
      <w:r w:rsidRPr="007B00D2">
        <w:rPr>
          <w:rFonts w:ascii="Arial" w:hAnsi="Arial" w:cs="Arial"/>
        </w:rPr>
        <w:t xml:space="preserve">, but is not limited to, applying splints, administering oxygen, treating minor wounds or abrasions, opening and maintaining airways, </w:t>
      </w:r>
      <w:r w:rsidR="00063437" w:rsidRPr="007B00D2">
        <w:rPr>
          <w:rFonts w:ascii="Arial" w:hAnsi="Arial" w:cs="Arial"/>
        </w:rPr>
        <w:t>treatment of shock, assisting inmates with prescribed medications and</w:t>
      </w:r>
      <w:r w:rsidRPr="007B00D2">
        <w:rPr>
          <w:rFonts w:ascii="Arial" w:hAnsi="Arial" w:cs="Arial"/>
        </w:rPr>
        <w:t xml:space="preserve"> performing CPR.</w:t>
      </w:r>
    </w:p>
    <w:p w:rsidR="00FF00C7" w:rsidRDefault="00063437" w:rsidP="00D123DD">
      <w:pPr>
        <w:numPr>
          <w:ilvl w:val="0"/>
          <w:numId w:val="32"/>
        </w:numPr>
        <w:spacing w:after="0" w:line="240" w:lineRule="auto"/>
        <w:ind w:left="720" w:hanging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Maintain accurate documentation of treatment </w:t>
      </w:r>
      <w:r w:rsidR="001F28D2">
        <w:rPr>
          <w:rFonts w:ascii="Arial" w:eastAsia="Calibri" w:hAnsi="Arial" w:cs="Arial"/>
        </w:rPr>
        <w:t>provided in accordance with policy and regulations.</w:t>
      </w:r>
    </w:p>
    <w:p w:rsidR="001F28D2" w:rsidRDefault="001F28D2" w:rsidP="00063437">
      <w:pPr>
        <w:numPr>
          <w:ilvl w:val="0"/>
          <w:numId w:val="32"/>
        </w:numPr>
        <w:spacing w:after="0" w:line="240" w:lineRule="auto"/>
        <w:ind w:left="720" w:hanging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Respond to medical emergencies at the facility.</w:t>
      </w:r>
    </w:p>
    <w:p w:rsidR="00063437" w:rsidRPr="00FC2151" w:rsidRDefault="00063437" w:rsidP="00063437">
      <w:pPr>
        <w:numPr>
          <w:ilvl w:val="0"/>
          <w:numId w:val="32"/>
        </w:numPr>
        <w:spacing w:after="0" w:line="240" w:lineRule="auto"/>
        <w:ind w:left="720" w:hanging="720"/>
        <w:rPr>
          <w:rFonts w:ascii="Arial" w:eastAsia="Calibri" w:hAnsi="Arial" w:cs="Arial"/>
        </w:rPr>
      </w:pPr>
      <w:r w:rsidRPr="00FC2151">
        <w:rPr>
          <w:rFonts w:ascii="Arial" w:eastAsia="Calibri" w:hAnsi="Arial" w:cs="Arial"/>
        </w:rPr>
        <w:t xml:space="preserve">Ensure medical supply cart, trauma bag, the </w:t>
      </w:r>
      <w:smartTag w:uri="urn:schemas-microsoft-com:office:smarttags" w:element="stockticker">
        <w:r w:rsidRPr="00FC2151">
          <w:rPr>
            <w:rFonts w:ascii="Arial" w:eastAsia="Calibri" w:hAnsi="Arial" w:cs="Arial"/>
          </w:rPr>
          <w:t>PPE</w:t>
        </w:r>
      </w:smartTag>
      <w:r w:rsidRPr="00FC2151">
        <w:rPr>
          <w:rFonts w:ascii="Arial" w:eastAsia="Calibri" w:hAnsi="Arial" w:cs="Arial"/>
        </w:rPr>
        <w:t xml:space="preserve"> room and the facility first aid kits are fully and accurately stocked at all times.</w:t>
      </w:r>
    </w:p>
    <w:p w:rsidR="00D123DD" w:rsidRPr="00CE3852" w:rsidRDefault="00D123DD" w:rsidP="00D123D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r w:rsidRPr="00CE3852">
        <w:rPr>
          <w:rFonts w:ascii="Arial" w:hAnsi="Arial" w:cs="Arial"/>
        </w:rPr>
        <w:t>Promote the development of positive social skills through modeling appropriate behaviors and intervening when inappropriate behaviors are observed.</w:t>
      </w:r>
    </w:p>
    <w:p w:rsidR="00D123DD" w:rsidRPr="00CE3852" w:rsidRDefault="00D123DD" w:rsidP="00D123DD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  <w:r w:rsidRPr="00CE3852">
        <w:rPr>
          <w:rFonts w:ascii="Arial" w:hAnsi="Arial" w:cs="Arial"/>
        </w:rPr>
        <w:t>Maintain accountability of staff, inmates and property; adhere to safety practices.</w:t>
      </w:r>
    </w:p>
    <w:p w:rsidR="001360FB" w:rsidRPr="00F96BF7" w:rsidRDefault="001360FB" w:rsidP="00CE3852">
      <w:pPr>
        <w:tabs>
          <w:tab w:val="left" w:pos="720"/>
        </w:tabs>
        <w:spacing w:after="0" w:line="240" w:lineRule="auto"/>
        <w:ind w:left="720" w:hanging="720"/>
        <w:rPr>
          <w:rFonts w:ascii="Arial" w:hAnsi="Arial" w:cs="Arial"/>
          <w:sz w:val="16"/>
          <w:szCs w:val="16"/>
        </w:rPr>
      </w:pPr>
    </w:p>
    <w:p w:rsidR="0073139B" w:rsidRPr="00F96BF7" w:rsidRDefault="00030E00" w:rsidP="00CE3852">
      <w:pPr>
        <w:tabs>
          <w:tab w:val="num" w:pos="0"/>
        </w:tabs>
        <w:spacing w:after="0" w:line="240" w:lineRule="auto"/>
        <w:rPr>
          <w:rFonts w:ascii="Arial" w:hAnsi="Arial" w:cs="Arial"/>
        </w:rPr>
      </w:pPr>
      <w:r w:rsidRPr="00F96BF7">
        <w:rPr>
          <w:rFonts w:ascii="Arial" w:hAnsi="Arial" w:cs="Arial"/>
        </w:rPr>
        <w:t>It is expected that the incumbent shall perform other duties as assigned within his/he</w:t>
      </w:r>
      <w:r w:rsidR="00DB478C" w:rsidRPr="00F96BF7">
        <w:rPr>
          <w:rFonts w:ascii="Arial" w:hAnsi="Arial" w:cs="Arial"/>
        </w:rPr>
        <w:t xml:space="preserve">r capabilities as determined by </w:t>
      </w:r>
      <w:r w:rsidRPr="00F96BF7">
        <w:rPr>
          <w:rFonts w:ascii="Arial" w:hAnsi="Arial" w:cs="Arial"/>
        </w:rPr>
        <w:t>management.</w:t>
      </w:r>
    </w:p>
    <w:p w:rsidR="005170DB" w:rsidRPr="00F96BF7" w:rsidRDefault="005170DB" w:rsidP="00CE385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1413E" w:rsidRPr="00F96BF7" w:rsidRDefault="00D1413E" w:rsidP="00CE3852">
      <w:pPr>
        <w:spacing w:after="0" w:line="240" w:lineRule="auto"/>
        <w:rPr>
          <w:rFonts w:ascii="Arial" w:hAnsi="Arial" w:cs="Arial"/>
          <w:b/>
          <w:color w:val="000000" w:themeColor="text1"/>
          <w:u w:val="single"/>
        </w:rPr>
      </w:pPr>
      <w:r w:rsidRPr="00F96BF7">
        <w:rPr>
          <w:rFonts w:ascii="Arial" w:hAnsi="Arial" w:cs="Arial"/>
          <w:b/>
          <w:color w:val="000000" w:themeColor="text1"/>
          <w:u w:val="single"/>
        </w:rPr>
        <w:t>Education and Experience Requirements:</w:t>
      </w:r>
    </w:p>
    <w:p w:rsidR="005A4653" w:rsidRPr="00F96BF7" w:rsidRDefault="007B00D2" w:rsidP="005A4653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High school diploma</w:t>
      </w:r>
      <w:r w:rsidR="00187C5F" w:rsidRPr="00F96BF7">
        <w:rPr>
          <w:sz w:val="22"/>
          <w:szCs w:val="22"/>
        </w:rPr>
        <w:t xml:space="preserve"> or equivalent.</w:t>
      </w:r>
      <w:r>
        <w:rPr>
          <w:sz w:val="22"/>
          <w:szCs w:val="22"/>
        </w:rPr>
        <w:t xml:space="preserve">  Must have current emergency medical technician license and CPR certification.  </w:t>
      </w:r>
      <w:r w:rsidR="00FA1F5E" w:rsidRPr="00F96BF7">
        <w:rPr>
          <w:rFonts w:eastAsia="Calibri"/>
          <w:sz w:val="22"/>
          <w:szCs w:val="22"/>
        </w:rPr>
        <w:t>One year of experience in a hospital, clinic or correctional setting preferred.</w:t>
      </w:r>
      <w:r w:rsidR="00E86333" w:rsidRPr="00F96BF7">
        <w:rPr>
          <w:sz w:val="22"/>
          <w:szCs w:val="22"/>
        </w:rPr>
        <w:t xml:space="preserve">  </w:t>
      </w:r>
      <w:r w:rsidR="005A4653" w:rsidRPr="00F96BF7">
        <w:rPr>
          <w:sz w:val="22"/>
          <w:szCs w:val="22"/>
        </w:rPr>
        <w:t>Valid driver’s license in the state of Texas with an acceptable driving record required, unless waived by management.</w:t>
      </w:r>
    </w:p>
    <w:p w:rsidR="00172CAC" w:rsidRPr="00F96BF7" w:rsidRDefault="00172CAC" w:rsidP="005A4653">
      <w:pPr>
        <w:tabs>
          <w:tab w:val="left" w:pos="90"/>
          <w:tab w:val="left" w:pos="720"/>
          <w:tab w:val="left" w:pos="1152"/>
          <w:tab w:val="left" w:pos="5472"/>
          <w:tab w:val="left" w:pos="7200"/>
          <w:tab w:val="left" w:pos="7920"/>
          <w:tab w:val="left" w:pos="9216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172CAC" w:rsidRPr="00F96BF7" w:rsidRDefault="00172CAC" w:rsidP="00CE3852">
      <w:pPr>
        <w:spacing w:after="0" w:line="240" w:lineRule="auto"/>
        <w:rPr>
          <w:rFonts w:ascii="Arial" w:hAnsi="Arial" w:cs="Arial"/>
          <w:color w:val="000000" w:themeColor="text1"/>
        </w:rPr>
      </w:pPr>
      <w:r w:rsidRPr="00F96BF7">
        <w:rPr>
          <w:rFonts w:ascii="Arial" w:hAnsi="Arial" w:cs="Arial"/>
          <w:b/>
          <w:color w:val="000000" w:themeColor="text1"/>
          <w:u w:val="single"/>
        </w:rPr>
        <w:t>Post Hire Requirements:</w:t>
      </w:r>
    </w:p>
    <w:p w:rsidR="00253B08" w:rsidRDefault="00172CAC" w:rsidP="00F740B6">
      <w:pPr>
        <w:spacing w:after="0" w:line="240" w:lineRule="auto"/>
        <w:rPr>
          <w:rFonts w:ascii="Arial" w:hAnsi="Arial" w:cs="Arial"/>
        </w:rPr>
      </w:pPr>
      <w:r w:rsidRPr="00F96BF7">
        <w:rPr>
          <w:rFonts w:ascii="Arial" w:hAnsi="Arial" w:cs="Arial"/>
        </w:rPr>
        <w:t xml:space="preserve">Must successfully complete annual in-service training requirements and </w:t>
      </w:r>
      <w:r w:rsidR="00FA1F5E" w:rsidRPr="00F96BF7">
        <w:rPr>
          <w:rFonts w:ascii="Arial" w:hAnsi="Arial" w:cs="Arial"/>
        </w:rPr>
        <w:t>maintain appropriate facility clearance</w:t>
      </w:r>
      <w:r w:rsidR="00F96BF7">
        <w:rPr>
          <w:rFonts w:ascii="Arial" w:hAnsi="Arial" w:cs="Arial"/>
        </w:rPr>
        <w:t>.</w:t>
      </w:r>
    </w:p>
    <w:p w:rsidR="00F96BF7" w:rsidRDefault="00F96BF7" w:rsidP="00F740B6">
      <w:pPr>
        <w:spacing w:after="0" w:line="240" w:lineRule="auto"/>
        <w:rPr>
          <w:rFonts w:ascii="Arial" w:hAnsi="Arial" w:cs="Arial"/>
        </w:rPr>
      </w:pPr>
    </w:p>
    <w:p w:rsidR="00F96BF7" w:rsidRDefault="00F96BF7" w:rsidP="00F740B6">
      <w:pPr>
        <w:spacing w:after="0" w:line="240" w:lineRule="auto"/>
        <w:rPr>
          <w:rFonts w:ascii="Arial" w:hAnsi="Arial" w:cs="Arial"/>
        </w:rPr>
      </w:pPr>
    </w:p>
    <w:p w:rsidR="00F96BF7" w:rsidRDefault="00F96BF7" w:rsidP="00F740B6">
      <w:pPr>
        <w:spacing w:after="0" w:line="240" w:lineRule="auto"/>
        <w:rPr>
          <w:rFonts w:ascii="Arial" w:hAnsi="Arial" w:cs="Arial"/>
        </w:rPr>
      </w:pPr>
    </w:p>
    <w:p w:rsidR="00F96BF7" w:rsidRDefault="00F96BF7" w:rsidP="00F740B6">
      <w:pPr>
        <w:spacing w:after="0" w:line="240" w:lineRule="auto"/>
        <w:rPr>
          <w:rFonts w:ascii="Arial" w:hAnsi="Arial" w:cs="Arial"/>
        </w:rPr>
      </w:pPr>
    </w:p>
    <w:p w:rsidR="00F96BF7" w:rsidRDefault="00F96BF7" w:rsidP="00F740B6">
      <w:pPr>
        <w:spacing w:after="0" w:line="240" w:lineRule="auto"/>
        <w:rPr>
          <w:rFonts w:ascii="Arial" w:hAnsi="Arial" w:cs="Arial"/>
        </w:rPr>
      </w:pPr>
    </w:p>
    <w:p w:rsidR="00F96BF7" w:rsidRDefault="00F96BF7" w:rsidP="00F740B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3342"/>
        <w:gridCol w:w="2141"/>
      </w:tblGrid>
      <w:tr w:rsidR="00F96BF7" w:rsidTr="00F96BF7"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20" w:type="dxa"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96BF7" w:rsidTr="00F96BF7"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Senior Director, Medical Operations</w:t>
            </w:r>
          </w:p>
        </w:tc>
        <w:tc>
          <w:tcPr>
            <w:tcW w:w="3420" w:type="dxa"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BF7" w:rsidRDefault="00F96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</w:t>
            </w:r>
          </w:p>
        </w:tc>
      </w:tr>
      <w:tr w:rsidR="00F96BF7" w:rsidTr="00F96BF7">
        <w:tc>
          <w:tcPr>
            <w:tcW w:w="5418" w:type="dxa"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20" w:type="dxa"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8" w:type="dxa"/>
          </w:tcPr>
          <w:p w:rsidR="00F96BF7" w:rsidRDefault="00F96BF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6BF7" w:rsidTr="00F96BF7"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20" w:type="dxa"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BF7" w:rsidRDefault="00F96BF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96BF7" w:rsidTr="00F96BF7"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Vice President, Human Resources</w:t>
            </w:r>
          </w:p>
        </w:tc>
        <w:tc>
          <w:tcPr>
            <w:tcW w:w="3420" w:type="dxa"/>
          </w:tcPr>
          <w:p w:rsidR="00F96BF7" w:rsidRDefault="00F96BF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6BF7" w:rsidRDefault="00F96B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</w:t>
            </w:r>
          </w:p>
        </w:tc>
      </w:tr>
    </w:tbl>
    <w:p w:rsidR="00F96BF7" w:rsidRPr="00F96BF7" w:rsidRDefault="00F96BF7" w:rsidP="00F740B6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F96BF7" w:rsidRPr="00F96BF7" w:rsidSect="00F96BF7">
      <w:headerReference w:type="default" r:id="rId8"/>
      <w:pgSz w:w="12240" w:h="15840" w:code="1"/>
      <w:pgMar w:top="1008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BD" w:rsidRDefault="00917ABD" w:rsidP="003F5212">
      <w:pPr>
        <w:spacing w:after="0" w:line="240" w:lineRule="auto"/>
      </w:pPr>
      <w:r>
        <w:separator/>
      </w:r>
    </w:p>
  </w:endnote>
  <w:endnote w:type="continuationSeparator" w:id="0">
    <w:p w:rsidR="00917ABD" w:rsidRDefault="00917ABD" w:rsidP="003F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BD" w:rsidRDefault="00917ABD" w:rsidP="003F5212">
      <w:pPr>
        <w:spacing w:after="0" w:line="240" w:lineRule="auto"/>
      </w:pPr>
      <w:r>
        <w:separator/>
      </w:r>
    </w:p>
  </w:footnote>
  <w:footnote w:type="continuationSeparator" w:id="0">
    <w:p w:rsidR="00917ABD" w:rsidRDefault="00917ABD" w:rsidP="003F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ABD" w:rsidRPr="005170E3" w:rsidRDefault="00917ABD" w:rsidP="004D3689">
    <w:pPr>
      <w:pStyle w:val="Header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noProof/>
        <w:color w:val="00129F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-409575</wp:posOffset>
          </wp:positionV>
          <wp:extent cx="2333625" cy="942975"/>
          <wp:effectExtent l="19050" t="0" r="9525" b="0"/>
          <wp:wrapNone/>
          <wp:docPr id="2" name="Picture 1" descr="http://inside.mtctrains.com/public/uploads/1/2011/6/Medical_Logo_L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mtctrains.com/public/uploads/1/2011/6/Medical_Logo_L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689">
      <w:rPr>
        <w:rFonts w:ascii="Arial" w:hAnsi="Arial" w:cs="Arial"/>
        <w:b/>
        <w:color w:val="00129F"/>
        <w:sz w:val="24"/>
        <w:szCs w:val="24"/>
      </w:rPr>
      <w:t xml:space="preserve">                                                        </w:t>
    </w:r>
    <w:r w:rsidRPr="004D3689">
      <w:rPr>
        <w:rFonts w:ascii="Arial" w:hAnsi="Arial" w:cs="Arial"/>
        <w:b/>
        <w:color w:val="00129F"/>
        <w:sz w:val="24"/>
        <w:szCs w:val="24"/>
      </w:rPr>
      <w:tab/>
    </w:r>
    <w:r w:rsidRPr="004D3689">
      <w:rPr>
        <w:rFonts w:ascii="Arial" w:hAnsi="Arial" w:cs="Arial"/>
        <w:b/>
        <w:color w:val="00129F"/>
        <w:sz w:val="24"/>
        <w:szCs w:val="24"/>
      </w:rPr>
      <w:tab/>
    </w:r>
    <w:r w:rsidRPr="005170E3">
      <w:rPr>
        <w:rFonts w:ascii="Arial" w:hAnsi="Arial" w:cs="Arial"/>
        <w:b/>
        <w:color w:val="00129F"/>
        <w:sz w:val="28"/>
        <w:szCs w:val="28"/>
      </w:rPr>
      <w:t>Position Description</w:t>
    </w:r>
  </w:p>
  <w:p w:rsidR="00917ABD" w:rsidRDefault="00917ABD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name w:val="Numbers 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477010E"/>
    <w:multiLevelType w:val="hybridMultilevel"/>
    <w:tmpl w:val="FE56BF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B00340"/>
    <w:multiLevelType w:val="multilevel"/>
    <w:tmpl w:val="F85ED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>
    <w:nsid w:val="06662240"/>
    <w:multiLevelType w:val="hybridMultilevel"/>
    <w:tmpl w:val="7BAE4D82"/>
    <w:lvl w:ilvl="0" w:tplc="F740D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2CA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3A6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E5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0B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25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EB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09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408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DB238E"/>
    <w:multiLevelType w:val="hybridMultilevel"/>
    <w:tmpl w:val="4CC0B4D6"/>
    <w:lvl w:ilvl="0" w:tplc="4C80220C">
      <w:start w:val="1"/>
      <w:numFmt w:val="decimal"/>
      <w:lvlText w:val="%1."/>
      <w:lvlJc w:val="left"/>
      <w:pPr>
        <w:ind w:left="720" w:hanging="360"/>
      </w:pPr>
    </w:lvl>
    <w:lvl w:ilvl="1" w:tplc="A8148DFA" w:tentative="1">
      <w:start w:val="1"/>
      <w:numFmt w:val="lowerLetter"/>
      <w:lvlText w:val="%2."/>
      <w:lvlJc w:val="left"/>
      <w:pPr>
        <w:ind w:left="1440" w:hanging="360"/>
      </w:pPr>
    </w:lvl>
    <w:lvl w:ilvl="2" w:tplc="3D705D72" w:tentative="1">
      <w:start w:val="1"/>
      <w:numFmt w:val="lowerRoman"/>
      <w:lvlText w:val="%3."/>
      <w:lvlJc w:val="right"/>
      <w:pPr>
        <w:ind w:left="2160" w:hanging="180"/>
      </w:pPr>
    </w:lvl>
    <w:lvl w:ilvl="3" w:tplc="525E4CC4" w:tentative="1">
      <w:start w:val="1"/>
      <w:numFmt w:val="decimal"/>
      <w:lvlText w:val="%4."/>
      <w:lvlJc w:val="left"/>
      <w:pPr>
        <w:ind w:left="2880" w:hanging="360"/>
      </w:pPr>
    </w:lvl>
    <w:lvl w:ilvl="4" w:tplc="5268F59A" w:tentative="1">
      <w:start w:val="1"/>
      <w:numFmt w:val="lowerLetter"/>
      <w:lvlText w:val="%5."/>
      <w:lvlJc w:val="left"/>
      <w:pPr>
        <w:ind w:left="3600" w:hanging="360"/>
      </w:pPr>
    </w:lvl>
    <w:lvl w:ilvl="5" w:tplc="DE226A2A" w:tentative="1">
      <w:start w:val="1"/>
      <w:numFmt w:val="lowerRoman"/>
      <w:lvlText w:val="%6."/>
      <w:lvlJc w:val="right"/>
      <w:pPr>
        <w:ind w:left="4320" w:hanging="180"/>
      </w:pPr>
    </w:lvl>
    <w:lvl w:ilvl="6" w:tplc="4880EB70" w:tentative="1">
      <w:start w:val="1"/>
      <w:numFmt w:val="decimal"/>
      <w:lvlText w:val="%7."/>
      <w:lvlJc w:val="left"/>
      <w:pPr>
        <w:ind w:left="5040" w:hanging="360"/>
      </w:pPr>
    </w:lvl>
    <w:lvl w:ilvl="7" w:tplc="DDF6E284" w:tentative="1">
      <w:start w:val="1"/>
      <w:numFmt w:val="lowerLetter"/>
      <w:lvlText w:val="%8."/>
      <w:lvlJc w:val="left"/>
      <w:pPr>
        <w:ind w:left="5760" w:hanging="360"/>
      </w:pPr>
    </w:lvl>
    <w:lvl w:ilvl="8" w:tplc="5E846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91F3B"/>
    <w:multiLevelType w:val="hybridMultilevel"/>
    <w:tmpl w:val="D2745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F9157C"/>
    <w:multiLevelType w:val="hybridMultilevel"/>
    <w:tmpl w:val="B9EAB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E5952"/>
    <w:multiLevelType w:val="hybridMultilevel"/>
    <w:tmpl w:val="BC14DF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5481780"/>
    <w:multiLevelType w:val="hybridMultilevel"/>
    <w:tmpl w:val="81423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B65989"/>
    <w:multiLevelType w:val="hybridMultilevel"/>
    <w:tmpl w:val="4F083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3640B1"/>
    <w:multiLevelType w:val="hybridMultilevel"/>
    <w:tmpl w:val="FB106112"/>
    <w:lvl w:ilvl="0" w:tplc="E6AAC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2523F"/>
    <w:multiLevelType w:val="hybridMultilevel"/>
    <w:tmpl w:val="E15E6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1402D"/>
    <w:multiLevelType w:val="hybridMultilevel"/>
    <w:tmpl w:val="9F16A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D2034"/>
    <w:multiLevelType w:val="hybridMultilevel"/>
    <w:tmpl w:val="45D68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4525CC"/>
    <w:multiLevelType w:val="hybridMultilevel"/>
    <w:tmpl w:val="36C24262"/>
    <w:lvl w:ilvl="0" w:tplc="E6AA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41488F"/>
    <w:multiLevelType w:val="hybridMultilevel"/>
    <w:tmpl w:val="71A42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8292F"/>
    <w:multiLevelType w:val="hybridMultilevel"/>
    <w:tmpl w:val="70F29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57D86"/>
    <w:multiLevelType w:val="hybridMultilevel"/>
    <w:tmpl w:val="C59EC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2733B"/>
    <w:multiLevelType w:val="hybridMultilevel"/>
    <w:tmpl w:val="E138CD98"/>
    <w:lvl w:ilvl="0" w:tplc="0409000F">
      <w:start w:val="1"/>
      <w:numFmt w:val="decimal"/>
      <w:pStyle w:val="Level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E0AFF"/>
    <w:multiLevelType w:val="hybridMultilevel"/>
    <w:tmpl w:val="F7FC0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186A8D"/>
    <w:multiLevelType w:val="hybridMultilevel"/>
    <w:tmpl w:val="6518C1B8"/>
    <w:lvl w:ilvl="0" w:tplc="471A3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916BF"/>
    <w:multiLevelType w:val="hybridMultilevel"/>
    <w:tmpl w:val="A374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10F11"/>
    <w:multiLevelType w:val="hybridMultilevel"/>
    <w:tmpl w:val="37FE7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F20CE3"/>
    <w:multiLevelType w:val="hybridMultilevel"/>
    <w:tmpl w:val="4766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9255D"/>
    <w:multiLevelType w:val="hybridMultilevel"/>
    <w:tmpl w:val="29B45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0F661E"/>
    <w:multiLevelType w:val="hybridMultilevel"/>
    <w:tmpl w:val="CE261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D0E8C"/>
    <w:multiLevelType w:val="hybridMultilevel"/>
    <w:tmpl w:val="99584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343BD0"/>
    <w:multiLevelType w:val="hybridMultilevel"/>
    <w:tmpl w:val="382C5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440827"/>
    <w:multiLevelType w:val="hybridMultilevel"/>
    <w:tmpl w:val="B4EC6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C74094"/>
    <w:multiLevelType w:val="hybridMultilevel"/>
    <w:tmpl w:val="36525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EA0DC4"/>
    <w:multiLevelType w:val="hybridMultilevel"/>
    <w:tmpl w:val="7B9A3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D3071F"/>
    <w:multiLevelType w:val="hybridMultilevel"/>
    <w:tmpl w:val="E2F0B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D185B"/>
    <w:multiLevelType w:val="hybridMultilevel"/>
    <w:tmpl w:val="F6FE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23"/>
  </w:num>
  <w:num w:numId="5">
    <w:abstractNumId w:val="4"/>
  </w:num>
  <w:num w:numId="6">
    <w:abstractNumId w:val="13"/>
  </w:num>
  <w:num w:numId="7">
    <w:abstractNumId w:val="30"/>
  </w:num>
  <w:num w:numId="8">
    <w:abstractNumId w:val="29"/>
  </w:num>
  <w:num w:numId="9">
    <w:abstractNumId w:val="26"/>
  </w:num>
  <w:num w:numId="10">
    <w:abstractNumId w:val="5"/>
  </w:num>
  <w:num w:numId="11">
    <w:abstractNumId w:val="28"/>
  </w:num>
  <w:num w:numId="12">
    <w:abstractNumId w:val="15"/>
  </w:num>
  <w:num w:numId="13">
    <w:abstractNumId w:val="22"/>
  </w:num>
  <w:num w:numId="14">
    <w:abstractNumId w:val="27"/>
  </w:num>
  <w:num w:numId="15">
    <w:abstractNumId w:val="6"/>
  </w:num>
  <w:num w:numId="16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7">
    <w:abstractNumId w:val="8"/>
  </w:num>
  <w:num w:numId="18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58003664"/>
        <w:numFmt w:val="decimal"/>
        <w:lvlText w:val="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57458640"/>
        <w:numFmt w:val="decimal"/>
        <w:lvlText w:val="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39161768"/>
        <w:numFmt w:val="decimal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57458216"/>
        <w:numFmt w:val="decimal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57458512"/>
        <w:numFmt w:val="decimal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57835392"/>
        <w:numFmt w:val="decimal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57832784"/>
        <w:numFmt w:val="decimal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9">
    <w:abstractNumId w:val="11"/>
  </w:num>
  <w:num w:numId="20">
    <w:abstractNumId w:val="14"/>
  </w:num>
  <w:num w:numId="21">
    <w:abstractNumId w:val="19"/>
  </w:num>
  <w:num w:numId="2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24">
    <w:abstractNumId w:val="2"/>
  </w:num>
  <w:num w:numId="25">
    <w:abstractNumId w:val="31"/>
  </w:num>
  <w:num w:numId="26">
    <w:abstractNumId w:val="12"/>
  </w:num>
  <w:num w:numId="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8">
    <w:abstractNumId w:val="1"/>
    <w:lvlOverride w:ilvl="0">
      <w:startOverride w:val="3"/>
      <w:lvl w:ilvl="0">
        <w:start w:val="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9">
    <w:abstractNumId w:val="10"/>
  </w:num>
  <w:num w:numId="30">
    <w:abstractNumId w:val="16"/>
  </w:num>
  <w:num w:numId="31">
    <w:abstractNumId w:val="3"/>
  </w:num>
  <w:num w:numId="32">
    <w:abstractNumId w:val="17"/>
  </w:num>
  <w:num w:numId="33">
    <w:abstractNumId w:val="7"/>
  </w:num>
  <w:num w:numId="34">
    <w:abstractNumId w:val="32"/>
  </w:num>
  <w:num w:numId="35">
    <w:abstractNumId w:val="18"/>
  </w:num>
  <w:num w:numId="36">
    <w:abstractNumId w:val="9"/>
  </w:num>
  <w:num w:numId="37">
    <w:abstractNumId w:val="33"/>
  </w:num>
  <w:num w:numId="38">
    <w:abstractNumId w:val="21"/>
  </w:num>
  <w:num w:numId="3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40">
    <w:abstractNumId w:val="20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12"/>
    <w:rsid w:val="00030E00"/>
    <w:rsid w:val="000329A4"/>
    <w:rsid w:val="00040BD4"/>
    <w:rsid w:val="00044824"/>
    <w:rsid w:val="00047517"/>
    <w:rsid w:val="00063437"/>
    <w:rsid w:val="00072206"/>
    <w:rsid w:val="0008686C"/>
    <w:rsid w:val="00086E1D"/>
    <w:rsid w:val="00087E74"/>
    <w:rsid w:val="00094F64"/>
    <w:rsid w:val="00097970"/>
    <w:rsid w:val="000A7C1E"/>
    <w:rsid w:val="000B49EF"/>
    <w:rsid w:val="000B59E9"/>
    <w:rsid w:val="000C0E2D"/>
    <w:rsid w:val="000C3CAE"/>
    <w:rsid w:val="000C6937"/>
    <w:rsid w:val="000D2931"/>
    <w:rsid w:val="000D3D70"/>
    <w:rsid w:val="000E31E8"/>
    <w:rsid w:val="000E6750"/>
    <w:rsid w:val="000F07CE"/>
    <w:rsid w:val="000F2236"/>
    <w:rsid w:val="001003A7"/>
    <w:rsid w:val="00103B33"/>
    <w:rsid w:val="00104D2D"/>
    <w:rsid w:val="00105C8B"/>
    <w:rsid w:val="00111C1D"/>
    <w:rsid w:val="00113CF7"/>
    <w:rsid w:val="00114A5C"/>
    <w:rsid w:val="00115012"/>
    <w:rsid w:val="001205E8"/>
    <w:rsid w:val="00121474"/>
    <w:rsid w:val="00126C48"/>
    <w:rsid w:val="00131F3B"/>
    <w:rsid w:val="001360FB"/>
    <w:rsid w:val="0013799D"/>
    <w:rsid w:val="00142B60"/>
    <w:rsid w:val="00150B28"/>
    <w:rsid w:val="00161D7A"/>
    <w:rsid w:val="00165B5B"/>
    <w:rsid w:val="00167F1A"/>
    <w:rsid w:val="00172393"/>
    <w:rsid w:val="00172CAC"/>
    <w:rsid w:val="001737F5"/>
    <w:rsid w:val="0018254F"/>
    <w:rsid w:val="00186512"/>
    <w:rsid w:val="00187C5F"/>
    <w:rsid w:val="00190A54"/>
    <w:rsid w:val="00191A3C"/>
    <w:rsid w:val="001A2507"/>
    <w:rsid w:val="001A6827"/>
    <w:rsid w:val="001B098E"/>
    <w:rsid w:val="001C3C5B"/>
    <w:rsid w:val="001D0B7F"/>
    <w:rsid w:val="001D5AD5"/>
    <w:rsid w:val="001F28D2"/>
    <w:rsid w:val="00200313"/>
    <w:rsid w:val="00204B84"/>
    <w:rsid w:val="00220D13"/>
    <w:rsid w:val="00224B7F"/>
    <w:rsid w:val="0023037E"/>
    <w:rsid w:val="002307F0"/>
    <w:rsid w:val="00233400"/>
    <w:rsid w:val="002376BE"/>
    <w:rsid w:val="002406D5"/>
    <w:rsid w:val="00253B08"/>
    <w:rsid w:val="00253FAD"/>
    <w:rsid w:val="00254191"/>
    <w:rsid w:val="00261A4B"/>
    <w:rsid w:val="00263149"/>
    <w:rsid w:val="00267975"/>
    <w:rsid w:val="002756A9"/>
    <w:rsid w:val="0028032C"/>
    <w:rsid w:val="002837AF"/>
    <w:rsid w:val="00283FB4"/>
    <w:rsid w:val="00294D3B"/>
    <w:rsid w:val="002A4885"/>
    <w:rsid w:val="002A5EC5"/>
    <w:rsid w:val="002A5F95"/>
    <w:rsid w:val="002A7F0A"/>
    <w:rsid w:val="002B47BD"/>
    <w:rsid w:val="002B5684"/>
    <w:rsid w:val="002C3A5E"/>
    <w:rsid w:val="002C6497"/>
    <w:rsid w:val="002E3D67"/>
    <w:rsid w:val="002F0B85"/>
    <w:rsid w:val="00323B82"/>
    <w:rsid w:val="00327450"/>
    <w:rsid w:val="00337D77"/>
    <w:rsid w:val="00353ECC"/>
    <w:rsid w:val="00364381"/>
    <w:rsid w:val="00370B5E"/>
    <w:rsid w:val="003727F6"/>
    <w:rsid w:val="00374759"/>
    <w:rsid w:val="00376304"/>
    <w:rsid w:val="00383CFC"/>
    <w:rsid w:val="00392D27"/>
    <w:rsid w:val="00397919"/>
    <w:rsid w:val="003A3B76"/>
    <w:rsid w:val="003B0C72"/>
    <w:rsid w:val="003C46AC"/>
    <w:rsid w:val="003C712D"/>
    <w:rsid w:val="003E1E76"/>
    <w:rsid w:val="003E520E"/>
    <w:rsid w:val="003F5177"/>
    <w:rsid w:val="003F5212"/>
    <w:rsid w:val="004030B3"/>
    <w:rsid w:val="00406571"/>
    <w:rsid w:val="00412122"/>
    <w:rsid w:val="00422FD8"/>
    <w:rsid w:val="00424D65"/>
    <w:rsid w:val="004253A6"/>
    <w:rsid w:val="00426CA8"/>
    <w:rsid w:val="00427D03"/>
    <w:rsid w:val="004317A9"/>
    <w:rsid w:val="0043760C"/>
    <w:rsid w:val="0044284B"/>
    <w:rsid w:val="00443606"/>
    <w:rsid w:val="00445CDE"/>
    <w:rsid w:val="0044623E"/>
    <w:rsid w:val="00447627"/>
    <w:rsid w:val="00457DDE"/>
    <w:rsid w:val="00464B91"/>
    <w:rsid w:val="00466A1C"/>
    <w:rsid w:val="00482B9B"/>
    <w:rsid w:val="004972EE"/>
    <w:rsid w:val="004B3451"/>
    <w:rsid w:val="004B5991"/>
    <w:rsid w:val="004C3451"/>
    <w:rsid w:val="004C3D0E"/>
    <w:rsid w:val="004C78D2"/>
    <w:rsid w:val="004D2C21"/>
    <w:rsid w:val="004D3689"/>
    <w:rsid w:val="004E4555"/>
    <w:rsid w:val="004E5300"/>
    <w:rsid w:val="004F3F5D"/>
    <w:rsid w:val="00511970"/>
    <w:rsid w:val="00512473"/>
    <w:rsid w:val="005170DB"/>
    <w:rsid w:val="005170E3"/>
    <w:rsid w:val="00521212"/>
    <w:rsid w:val="0052569A"/>
    <w:rsid w:val="00526B75"/>
    <w:rsid w:val="00526F01"/>
    <w:rsid w:val="00531243"/>
    <w:rsid w:val="00531C18"/>
    <w:rsid w:val="0053321D"/>
    <w:rsid w:val="005370C7"/>
    <w:rsid w:val="00542B5E"/>
    <w:rsid w:val="00547C78"/>
    <w:rsid w:val="0055630C"/>
    <w:rsid w:val="00576B53"/>
    <w:rsid w:val="005917ED"/>
    <w:rsid w:val="0059275D"/>
    <w:rsid w:val="00594BA8"/>
    <w:rsid w:val="0059691B"/>
    <w:rsid w:val="005A207E"/>
    <w:rsid w:val="005A33AF"/>
    <w:rsid w:val="005A4653"/>
    <w:rsid w:val="005B2AD5"/>
    <w:rsid w:val="005D7771"/>
    <w:rsid w:val="005E2F7D"/>
    <w:rsid w:val="005E3773"/>
    <w:rsid w:val="005E7F9C"/>
    <w:rsid w:val="005F70D2"/>
    <w:rsid w:val="006008BA"/>
    <w:rsid w:val="006037D8"/>
    <w:rsid w:val="00607B8F"/>
    <w:rsid w:val="00614CB0"/>
    <w:rsid w:val="00627588"/>
    <w:rsid w:val="0064727D"/>
    <w:rsid w:val="00660F7B"/>
    <w:rsid w:val="006617CB"/>
    <w:rsid w:val="006722A8"/>
    <w:rsid w:val="00677E56"/>
    <w:rsid w:val="006815AB"/>
    <w:rsid w:val="00682364"/>
    <w:rsid w:val="006937E4"/>
    <w:rsid w:val="006975F4"/>
    <w:rsid w:val="006A07DB"/>
    <w:rsid w:val="006A127A"/>
    <w:rsid w:val="006C2DC1"/>
    <w:rsid w:val="006C4584"/>
    <w:rsid w:val="006C7ACA"/>
    <w:rsid w:val="006D698B"/>
    <w:rsid w:val="006E114B"/>
    <w:rsid w:val="006E1AD7"/>
    <w:rsid w:val="006F3861"/>
    <w:rsid w:val="00702C5E"/>
    <w:rsid w:val="007036F7"/>
    <w:rsid w:val="00706625"/>
    <w:rsid w:val="00711414"/>
    <w:rsid w:val="00721AEE"/>
    <w:rsid w:val="00725662"/>
    <w:rsid w:val="00730BE4"/>
    <w:rsid w:val="0073139B"/>
    <w:rsid w:val="00732226"/>
    <w:rsid w:val="00732B15"/>
    <w:rsid w:val="0073428E"/>
    <w:rsid w:val="007543BC"/>
    <w:rsid w:val="00754715"/>
    <w:rsid w:val="007614F2"/>
    <w:rsid w:val="00762AD4"/>
    <w:rsid w:val="00780EAA"/>
    <w:rsid w:val="00787467"/>
    <w:rsid w:val="00793AEA"/>
    <w:rsid w:val="007A3931"/>
    <w:rsid w:val="007B00D2"/>
    <w:rsid w:val="007B7830"/>
    <w:rsid w:val="007C0930"/>
    <w:rsid w:val="007C1A6C"/>
    <w:rsid w:val="007C332C"/>
    <w:rsid w:val="007C654C"/>
    <w:rsid w:val="007D73E3"/>
    <w:rsid w:val="007D79E7"/>
    <w:rsid w:val="007E0905"/>
    <w:rsid w:val="007E408C"/>
    <w:rsid w:val="007E5F4D"/>
    <w:rsid w:val="0080285E"/>
    <w:rsid w:val="00815936"/>
    <w:rsid w:val="00823494"/>
    <w:rsid w:val="0083171E"/>
    <w:rsid w:val="00832A3F"/>
    <w:rsid w:val="00842DD4"/>
    <w:rsid w:val="00846695"/>
    <w:rsid w:val="008470D1"/>
    <w:rsid w:val="008472BE"/>
    <w:rsid w:val="00847B54"/>
    <w:rsid w:val="00857021"/>
    <w:rsid w:val="00860436"/>
    <w:rsid w:val="008637C5"/>
    <w:rsid w:val="00870F94"/>
    <w:rsid w:val="00876B91"/>
    <w:rsid w:val="00890B9D"/>
    <w:rsid w:val="008A278A"/>
    <w:rsid w:val="008A32A2"/>
    <w:rsid w:val="008A6033"/>
    <w:rsid w:val="008B3F1D"/>
    <w:rsid w:val="008B663A"/>
    <w:rsid w:val="008B76B6"/>
    <w:rsid w:val="008C253E"/>
    <w:rsid w:val="008C57E8"/>
    <w:rsid w:val="008D02C1"/>
    <w:rsid w:val="008D477B"/>
    <w:rsid w:val="008E0FA1"/>
    <w:rsid w:val="008E2B30"/>
    <w:rsid w:val="008E65F9"/>
    <w:rsid w:val="009004ED"/>
    <w:rsid w:val="0091394E"/>
    <w:rsid w:val="009158B8"/>
    <w:rsid w:val="009176D5"/>
    <w:rsid w:val="00917ABD"/>
    <w:rsid w:val="009214F4"/>
    <w:rsid w:val="00935283"/>
    <w:rsid w:val="00944B43"/>
    <w:rsid w:val="00947FC9"/>
    <w:rsid w:val="009533F9"/>
    <w:rsid w:val="00955FC6"/>
    <w:rsid w:val="00961C48"/>
    <w:rsid w:val="00965289"/>
    <w:rsid w:val="00966C9D"/>
    <w:rsid w:val="0097467B"/>
    <w:rsid w:val="009836FE"/>
    <w:rsid w:val="00986298"/>
    <w:rsid w:val="009914DD"/>
    <w:rsid w:val="00991530"/>
    <w:rsid w:val="00991FE4"/>
    <w:rsid w:val="00992421"/>
    <w:rsid w:val="009A3DF1"/>
    <w:rsid w:val="009B2D44"/>
    <w:rsid w:val="009B71EE"/>
    <w:rsid w:val="009C0C7D"/>
    <w:rsid w:val="009C2FF5"/>
    <w:rsid w:val="009C4A11"/>
    <w:rsid w:val="009D2A14"/>
    <w:rsid w:val="009D46BC"/>
    <w:rsid w:val="009D6B93"/>
    <w:rsid w:val="009E0510"/>
    <w:rsid w:val="009F1A51"/>
    <w:rsid w:val="009F4D8F"/>
    <w:rsid w:val="00A1092A"/>
    <w:rsid w:val="00A13079"/>
    <w:rsid w:val="00A262CC"/>
    <w:rsid w:val="00A27068"/>
    <w:rsid w:val="00A35647"/>
    <w:rsid w:val="00A370BD"/>
    <w:rsid w:val="00A408C9"/>
    <w:rsid w:val="00A549B9"/>
    <w:rsid w:val="00A54D12"/>
    <w:rsid w:val="00A54F0B"/>
    <w:rsid w:val="00A5641D"/>
    <w:rsid w:val="00A61943"/>
    <w:rsid w:val="00A724E5"/>
    <w:rsid w:val="00A832C4"/>
    <w:rsid w:val="00A86471"/>
    <w:rsid w:val="00A91C9C"/>
    <w:rsid w:val="00AA044B"/>
    <w:rsid w:val="00AA3849"/>
    <w:rsid w:val="00AA3C41"/>
    <w:rsid w:val="00AB658B"/>
    <w:rsid w:val="00AB6DC9"/>
    <w:rsid w:val="00AB6F23"/>
    <w:rsid w:val="00AC2616"/>
    <w:rsid w:val="00AC2C73"/>
    <w:rsid w:val="00AE63A1"/>
    <w:rsid w:val="00AF1D7A"/>
    <w:rsid w:val="00AF5119"/>
    <w:rsid w:val="00AF7208"/>
    <w:rsid w:val="00B008EB"/>
    <w:rsid w:val="00B01826"/>
    <w:rsid w:val="00B02DC8"/>
    <w:rsid w:val="00B13CA9"/>
    <w:rsid w:val="00B15741"/>
    <w:rsid w:val="00B30B23"/>
    <w:rsid w:val="00B340E7"/>
    <w:rsid w:val="00B34510"/>
    <w:rsid w:val="00B35EB2"/>
    <w:rsid w:val="00B36EFF"/>
    <w:rsid w:val="00B43C86"/>
    <w:rsid w:val="00B50B81"/>
    <w:rsid w:val="00B50FAC"/>
    <w:rsid w:val="00B55F0C"/>
    <w:rsid w:val="00B5661B"/>
    <w:rsid w:val="00B65DF0"/>
    <w:rsid w:val="00B77A86"/>
    <w:rsid w:val="00B85F7E"/>
    <w:rsid w:val="00B87D8D"/>
    <w:rsid w:val="00BA70E3"/>
    <w:rsid w:val="00BB3C0E"/>
    <w:rsid w:val="00BB4B7C"/>
    <w:rsid w:val="00BC0A5B"/>
    <w:rsid w:val="00BD13CF"/>
    <w:rsid w:val="00BD4457"/>
    <w:rsid w:val="00BE6886"/>
    <w:rsid w:val="00BF13D4"/>
    <w:rsid w:val="00BF512E"/>
    <w:rsid w:val="00C00843"/>
    <w:rsid w:val="00C06C67"/>
    <w:rsid w:val="00C10FE4"/>
    <w:rsid w:val="00C21FE5"/>
    <w:rsid w:val="00C23562"/>
    <w:rsid w:val="00C266C3"/>
    <w:rsid w:val="00C321CE"/>
    <w:rsid w:val="00C411F3"/>
    <w:rsid w:val="00C423BB"/>
    <w:rsid w:val="00C47A43"/>
    <w:rsid w:val="00C62601"/>
    <w:rsid w:val="00C6366D"/>
    <w:rsid w:val="00C662A5"/>
    <w:rsid w:val="00C70B71"/>
    <w:rsid w:val="00C80719"/>
    <w:rsid w:val="00C80D34"/>
    <w:rsid w:val="00C8213C"/>
    <w:rsid w:val="00C92F67"/>
    <w:rsid w:val="00CA5332"/>
    <w:rsid w:val="00CA5E20"/>
    <w:rsid w:val="00CB4FB8"/>
    <w:rsid w:val="00CC227C"/>
    <w:rsid w:val="00CC3A52"/>
    <w:rsid w:val="00CC5E7F"/>
    <w:rsid w:val="00CC6156"/>
    <w:rsid w:val="00CC73D5"/>
    <w:rsid w:val="00CD3851"/>
    <w:rsid w:val="00CD4CE1"/>
    <w:rsid w:val="00CE2F5F"/>
    <w:rsid w:val="00CE3852"/>
    <w:rsid w:val="00D050F3"/>
    <w:rsid w:val="00D077D2"/>
    <w:rsid w:val="00D123DD"/>
    <w:rsid w:val="00D1413E"/>
    <w:rsid w:val="00D2530C"/>
    <w:rsid w:val="00D25374"/>
    <w:rsid w:val="00D26F68"/>
    <w:rsid w:val="00D2753F"/>
    <w:rsid w:val="00D27B54"/>
    <w:rsid w:val="00D31561"/>
    <w:rsid w:val="00D359EA"/>
    <w:rsid w:val="00D4165E"/>
    <w:rsid w:val="00D4578C"/>
    <w:rsid w:val="00D56E7E"/>
    <w:rsid w:val="00D742CF"/>
    <w:rsid w:val="00D754F5"/>
    <w:rsid w:val="00D83EBE"/>
    <w:rsid w:val="00D86F33"/>
    <w:rsid w:val="00D9281B"/>
    <w:rsid w:val="00D94C43"/>
    <w:rsid w:val="00DA3402"/>
    <w:rsid w:val="00DA4E07"/>
    <w:rsid w:val="00DA52DF"/>
    <w:rsid w:val="00DB478C"/>
    <w:rsid w:val="00DC746C"/>
    <w:rsid w:val="00DD2FB8"/>
    <w:rsid w:val="00DE5125"/>
    <w:rsid w:val="00DE7842"/>
    <w:rsid w:val="00DF3135"/>
    <w:rsid w:val="00DF5C8D"/>
    <w:rsid w:val="00DF7571"/>
    <w:rsid w:val="00E03171"/>
    <w:rsid w:val="00E06E1A"/>
    <w:rsid w:val="00E21431"/>
    <w:rsid w:val="00E32ADF"/>
    <w:rsid w:val="00E35A15"/>
    <w:rsid w:val="00E41B01"/>
    <w:rsid w:val="00E50AF4"/>
    <w:rsid w:val="00E53CFD"/>
    <w:rsid w:val="00E5548D"/>
    <w:rsid w:val="00E61428"/>
    <w:rsid w:val="00E6405B"/>
    <w:rsid w:val="00E7425D"/>
    <w:rsid w:val="00E74273"/>
    <w:rsid w:val="00E7528F"/>
    <w:rsid w:val="00E84908"/>
    <w:rsid w:val="00E86333"/>
    <w:rsid w:val="00E90899"/>
    <w:rsid w:val="00E93E47"/>
    <w:rsid w:val="00EC7C51"/>
    <w:rsid w:val="00ED036E"/>
    <w:rsid w:val="00ED0E9B"/>
    <w:rsid w:val="00ED4239"/>
    <w:rsid w:val="00EE2937"/>
    <w:rsid w:val="00EE300D"/>
    <w:rsid w:val="00EE68EC"/>
    <w:rsid w:val="00EF69B4"/>
    <w:rsid w:val="00F007E7"/>
    <w:rsid w:val="00F043A9"/>
    <w:rsid w:val="00F156D7"/>
    <w:rsid w:val="00F25AD8"/>
    <w:rsid w:val="00F32779"/>
    <w:rsid w:val="00F54C5A"/>
    <w:rsid w:val="00F70A9A"/>
    <w:rsid w:val="00F72416"/>
    <w:rsid w:val="00F740B6"/>
    <w:rsid w:val="00F858AC"/>
    <w:rsid w:val="00F90267"/>
    <w:rsid w:val="00F910DC"/>
    <w:rsid w:val="00F9171E"/>
    <w:rsid w:val="00F9485E"/>
    <w:rsid w:val="00F96071"/>
    <w:rsid w:val="00F96BF7"/>
    <w:rsid w:val="00F97C30"/>
    <w:rsid w:val="00FA10AF"/>
    <w:rsid w:val="00FA1AB4"/>
    <w:rsid w:val="00FA1F5E"/>
    <w:rsid w:val="00FA6DF4"/>
    <w:rsid w:val="00FC2151"/>
    <w:rsid w:val="00FC6F11"/>
    <w:rsid w:val="00FD2624"/>
    <w:rsid w:val="00FD436F"/>
    <w:rsid w:val="00FD5FC8"/>
    <w:rsid w:val="00FD6509"/>
    <w:rsid w:val="00FD6D2E"/>
    <w:rsid w:val="00FD7EB7"/>
    <w:rsid w:val="00FE5C17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8433"/>
    <o:shapelayout v:ext="edit">
      <o:idmap v:ext="edit" data="1"/>
    </o:shapelayout>
  </w:shapeDefaults>
  <w:decimalSymbol w:val="."/>
  <w:listSeparator w:val=","/>
  <w15:docId w15:val="{14D0A201-9105-4A5D-8CBF-DF3F79A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212"/>
  </w:style>
  <w:style w:type="paragraph" w:styleId="Footer">
    <w:name w:val="footer"/>
    <w:basedOn w:val="Normal"/>
    <w:link w:val="FooterChar"/>
    <w:uiPriority w:val="99"/>
    <w:unhideWhenUsed/>
    <w:rsid w:val="003F5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212"/>
  </w:style>
  <w:style w:type="paragraph" w:styleId="BalloonText">
    <w:name w:val="Balloon Text"/>
    <w:basedOn w:val="Normal"/>
    <w:link w:val="BalloonTextChar"/>
    <w:uiPriority w:val="99"/>
    <w:semiHidden/>
    <w:unhideWhenUsed/>
    <w:rsid w:val="003F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212"/>
    <w:pPr>
      <w:ind w:left="720"/>
      <w:contextualSpacing/>
    </w:pPr>
  </w:style>
  <w:style w:type="table" w:styleId="TableGrid">
    <w:name w:val="Table Grid"/>
    <w:basedOn w:val="TableNormal"/>
    <w:uiPriority w:val="59"/>
    <w:rsid w:val="005E3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5E37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E37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Level1">
    <w:name w:val="Level 1"/>
    <w:basedOn w:val="Normal"/>
    <w:rsid w:val="00030E0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ick1">
    <w:name w:val="Quick 1."/>
    <w:basedOn w:val="Normal"/>
    <w:rsid w:val="00C266C3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90A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0A54"/>
    <w:rPr>
      <w:rFonts w:ascii="Arial" w:eastAsia="Times New Roman" w:hAnsi="Arial" w:cs="Arial"/>
      <w:sz w:val="20"/>
      <w:szCs w:val="20"/>
    </w:rPr>
  </w:style>
  <w:style w:type="paragraph" w:customStyle="1" w:styleId="1AutoList3">
    <w:name w:val="1AutoList3"/>
    <w:rsid w:val="00105C8B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AFBA-91F2-4307-8789-4D0555D0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Ochiltree</dc:creator>
  <cp:lastModifiedBy>Jared Christensen</cp:lastModifiedBy>
  <cp:revision>3</cp:revision>
  <cp:lastPrinted>2011-11-02T17:18:00Z</cp:lastPrinted>
  <dcterms:created xsi:type="dcterms:W3CDTF">2013-11-08T19:09:00Z</dcterms:created>
  <dcterms:modified xsi:type="dcterms:W3CDTF">2013-11-08T20:49:00Z</dcterms:modified>
</cp:coreProperties>
</file>